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39EEB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http://cs.mfa.gov.cn/zggmcg/cgqz/qzxx_660462/202504/t20250414_11594194</w:t>
      </w:r>
      <w:bookmarkStart w:id="0" w:name="_GoBack"/>
      <w:bookmarkEnd w:id="0"/>
      <w:r>
        <w:rPr>
          <w:rFonts w:hint="eastAsia"/>
          <w:sz w:val="44"/>
          <w:szCs w:val="44"/>
        </w:rPr>
        <w:t>.shtml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2025-04-21T01:27:32Z</dcterms:created>
  <dc:creator>MYPC</dc:creator>
  <cp:lastModifiedBy>小毛雨</cp:lastModifiedBy>
  <dcterms:modified xsi:type="dcterms:W3CDTF">2025-04-21T01:27:54Z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eyJoZGlkIjoiNTQ3ZTFhNmIzNDM2MWUwZjU2MzY5NDk0MTcwOTNkNGMiLCJ1c2VySWQiOiI2MzQ1Mjc3NDgifQ==</vt:lpwstr>
  </property>
  <property fmtid="{D5CDD505-2E9C-101B-9397-08002B2CF9AE}" pid="4" name="ICV">
    <vt:lpwstr>EF14AA18614C498F934AB70EE839B100_12</vt:lpwstr>
  </property>
</Properties>
</file>