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59"/>
        <w:gridCol w:w="525"/>
        <w:gridCol w:w="2276"/>
        <w:gridCol w:w="1238"/>
        <w:gridCol w:w="279"/>
        <w:gridCol w:w="1125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9" w:hRule="atLeast"/>
        </w:trPr>
        <w:tc>
          <w:tcPr>
            <w:tcW w:w="8522" w:type="dxa"/>
            <w:gridSpan w:val="7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单位推荐意见表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8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被推荐人姓名</w:t>
            </w:r>
          </w:p>
        </w:tc>
        <w:tc>
          <w:tcPr>
            <w:tcW w:w="22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选派类别</w:t>
            </w:r>
          </w:p>
        </w:tc>
        <w:tc>
          <w:tcPr>
            <w:tcW w:w="27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留学单位</w:t>
            </w:r>
          </w:p>
        </w:tc>
        <w:tc>
          <w:tcPr>
            <w:tcW w:w="4039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留学期限</w:t>
            </w:r>
          </w:p>
        </w:tc>
        <w:tc>
          <w:tcPr>
            <w:tcW w:w="16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43" w:hRule="atLeast"/>
        </w:trPr>
        <w:tc>
          <w:tcPr>
            <w:tcW w:w="8522" w:type="dxa"/>
            <w:gridSpan w:val="7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具体推荐意见，包括被推荐人员近五年教学、科研、工作情况；学术、业务水平和发展潜力；思想政治品德与身心健康状况；出国研修的必要性和可行性；学校对申请人出国研修的目标要求；回国后对被推荐人的使用计划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450字以内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37" w:hRule="atLeast"/>
        </w:trPr>
        <w:tc>
          <w:tcPr>
            <w:tcW w:w="8522" w:type="dxa"/>
            <w:gridSpan w:val="7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单位负责人意见：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本单位对申请人思想政治品德、政治立场进行严格把关审核后，同意推荐。</w:t>
            </w:r>
          </w:p>
          <w:p>
            <w:pPr>
              <w:ind w:firstLine="5040" w:firstLineChars="1800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签字：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B0632"/>
    <w:rsid w:val="18E6409C"/>
    <w:rsid w:val="1B6312F5"/>
    <w:rsid w:val="2BCC7D53"/>
    <w:rsid w:val="2FF5405F"/>
    <w:rsid w:val="30CA1572"/>
    <w:rsid w:val="35202ED6"/>
    <w:rsid w:val="38083B4C"/>
    <w:rsid w:val="52CF5B2E"/>
    <w:rsid w:val="568B0632"/>
    <w:rsid w:val="64AA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Office_11.1.0.10214_F1E327BC-269C-435d-A152-05C5408002CA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2021-04-28T02:33:00Z</dcterms:created>
  <dc:creator>简黛</dc:creator>
  <cp:lastModifiedBy>简黛</cp:lastModifiedBy>
  <dcterms:modified xsi:type="dcterms:W3CDTF">2021-04-28T03:16:44Z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</Properties>
</file>